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F55" w:rsidRDefault="00587F55" w:rsidP="00587F55">
      <w:r>
        <w:t>ЗАКОН</w:t>
      </w:r>
    </w:p>
    <w:p w:rsidR="00587F55" w:rsidRDefault="00587F55" w:rsidP="00587F55">
      <w:r>
        <w:t>ОМСКОЙ ОБЛАСТИ</w:t>
      </w:r>
    </w:p>
    <w:p w:rsidR="00587F55" w:rsidRDefault="00587F55" w:rsidP="00587F55">
      <w:r>
        <w:t>от 27 мая 2016 года N 1876-ОЗ</w:t>
      </w:r>
    </w:p>
    <w:p w:rsidR="00587F55" w:rsidRDefault="00587F55" w:rsidP="00587F55">
      <w:r>
        <w:t>ОБ ОБЕСПЕЧЕНИИ ТИШИНЫ И ПОКОЯ ГРАЖДАН НА ТЕРРИТОРИИ</w:t>
      </w:r>
    </w:p>
    <w:p w:rsidR="00587F55" w:rsidRDefault="00587F55" w:rsidP="00587F55">
      <w:r>
        <w:t>ОМСКОЙ ОБЛАСТИ</w:t>
      </w:r>
    </w:p>
    <w:p w:rsidR="00587F55" w:rsidRDefault="00587F55" w:rsidP="00587F55">
      <w:r>
        <w:t>Принят</w:t>
      </w:r>
    </w:p>
    <w:p w:rsidR="00587F55" w:rsidRDefault="00587F55" w:rsidP="00587F55">
      <w:r>
        <w:t>Постановлением</w:t>
      </w:r>
    </w:p>
    <w:p w:rsidR="00587F55" w:rsidRDefault="00587F55" w:rsidP="00587F55">
      <w:r>
        <w:t>ЗС Омской области</w:t>
      </w:r>
    </w:p>
    <w:p w:rsidR="00587F55" w:rsidRDefault="00587F55" w:rsidP="00587F55">
      <w:r>
        <w:t>от 19 мая 2016 года N 134</w:t>
      </w:r>
    </w:p>
    <w:p w:rsidR="00587F55" w:rsidRDefault="00587F55" w:rsidP="00587F55">
      <w:r>
        <w:t>Статья 1. Предмет регулирования настоящего Закона</w:t>
      </w:r>
    </w:p>
    <w:p w:rsidR="00587F55" w:rsidRDefault="00587F55" w:rsidP="00587F55">
      <w:r>
        <w:t>Статья 1. Предмет регулирования настоящего Закона</w:t>
      </w:r>
    </w:p>
    <w:p w:rsidR="00587F55" w:rsidRDefault="00587F55" w:rsidP="00587F55">
      <w:r>
        <w:t>1. Настоящий Закон регулирует отдельные вопросы обеспечения тишины и</w:t>
      </w:r>
    </w:p>
    <w:p w:rsidR="00587F55" w:rsidRDefault="00587F55" w:rsidP="00587F55">
      <w:r>
        <w:t>покоя граждан на территории Омской области.</w:t>
      </w:r>
    </w:p>
    <w:p w:rsidR="00587F55" w:rsidRDefault="00587F55" w:rsidP="00587F55">
      <w:r>
        <w:t>2. Положения настоящего Закона не распространяются на действия</w:t>
      </w:r>
    </w:p>
    <w:p w:rsidR="00587F55" w:rsidRDefault="00587F55" w:rsidP="00587F55">
      <w:r>
        <w:t>граждан, должностных лиц и юридических лиц:</w:t>
      </w:r>
    </w:p>
    <w:p w:rsidR="00587F55" w:rsidRDefault="00587F55" w:rsidP="00587F55">
      <w:r>
        <w:t>по проведению спасательных, аварийно-восстановительных и других</w:t>
      </w:r>
    </w:p>
    <w:p w:rsidR="00587F55" w:rsidRDefault="00587F55" w:rsidP="00587F55">
      <w:r>
        <w:t>неотложных работ, связанных с обеспечением личной и общественной</w:t>
      </w:r>
    </w:p>
    <w:p w:rsidR="00587F55" w:rsidRDefault="00587F55" w:rsidP="00587F55">
      <w:r>
        <w:t>безопасности граждан либо функционирования объектов жизнеобеспечения</w:t>
      </w:r>
    </w:p>
    <w:p w:rsidR="00587F55" w:rsidRDefault="00587F55" w:rsidP="00587F55">
      <w:r>
        <w:t>населения;</w:t>
      </w:r>
    </w:p>
    <w:p w:rsidR="00587F55" w:rsidRDefault="00587F55" w:rsidP="00587F55">
      <w:r>
        <w:t>совершаемые в период празднования государственных, религиозных</w:t>
      </w:r>
    </w:p>
    <w:p w:rsidR="00587F55" w:rsidRDefault="00587F55" w:rsidP="00587F55">
      <w:r>
        <w:t>праздников, в нерабочие праздничные дни, при проведении разрешенных</w:t>
      </w:r>
    </w:p>
    <w:p w:rsidR="00587F55" w:rsidRDefault="00587F55" w:rsidP="00587F55">
      <w:r>
        <w:t>органами государственной власти или органами местного самоуправления</w:t>
      </w:r>
    </w:p>
    <w:p w:rsidR="00587F55" w:rsidRDefault="00587F55" w:rsidP="00587F55">
      <w:r>
        <w:t>Омской области культурно-массовых и спортивных мероприятий;</w:t>
      </w:r>
    </w:p>
    <w:p w:rsidR="00587F55" w:rsidRDefault="00587F55" w:rsidP="00587F55">
      <w:r>
        <w:t>за совершение которых Кодексом Российской Федерации об</w:t>
      </w:r>
    </w:p>
    <w:p w:rsidR="00587F55" w:rsidRDefault="00587F55" w:rsidP="00587F55">
      <w:r>
        <w:t>административных правонарушениях установлена административная</w:t>
      </w:r>
    </w:p>
    <w:p w:rsidR="00587F55" w:rsidRDefault="00587F55" w:rsidP="00587F55">
      <w:r>
        <w:t>ответственность.</w:t>
      </w:r>
    </w:p>
    <w:p w:rsidR="00587F55" w:rsidRDefault="00587F55" w:rsidP="00587F55">
      <w:r>
        <w:t>Статья 2. Объекты, на которых должны обеспечиваться</w:t>
      </w:r>
    </w:p>
    <w:p w:rsidR="00587F55" w:rsidRDefault="00587F55" w:rsidP="00587F55">
      <w:r>
        <w:t>тишина и покой граждан</w:t>
      </w:r>
    </w:p>
    <w:p w:rsidR="00587F55" w:rsidRDefault="00587F55" w:rsidP="00587F55">
      <w:r>
        <w:t>Статья 2. Объекты, на которых должны обеспечиваться тишина и покой</w:t>
      </w:r>
    </w:p>
    <w:p w:rsidR="00587F55" w:rsidRDefault="00587F55" w:rsidP="00587F55">
      <w:r>
        <w:t>граждан</w:t>
      </w:r>
    </w:p>
    <w:p w:rsidR="00587F55" w:rsidRDefault="00587F55" w:rsidP="00587F55">
      <w:r>
        <w:t>К объектам, на которых должны обеспечиваться тишина и покой граждан,</w:t>
      </w:r>
    </w:p>
    <w:p w:rsidR="00587F55" w:rsidRDefault="00587F55" w:rsidP="00587F55">
      <w:r>
        <w:t>относятся:</w:t>
      </w:r>
    </w:p>
    <w:p w:rsidR="00587F55" w:rsidRDefault="00587F55" w:rsidP="00587F55">
      <w:r>
        <w:lastRenderedPageBreak/>
        <w:t>многоквартирные дома и придомовые территории;</w:t>
      </w:r>
    </w:p>
    <w:p w:rsidR="00587F55" w:rsidRDefault="00587F55" w:rsidP="00587F55">
      <w:r>
        <w:t>зоны застройки индивидуальными жилыми домами;</w:t>
      </w:r>
    </w:p>
    <w:p w:rsidR="00587F55" w:rsidRDefault="00587F55" w:rsidP="00587F55">
      <w:r>
        <w:t>помещения и территории образовательных, медицинских организаций,</w:t>
      </w:r>
    </w:p>
    <w:p w:rsidR="00587F55" w:rsidRDefault="00587F55" w:rsidP="00587F55">
      <w:r>
        <w:t xml:space="preserve">организаций, оказывающих социальные, реабилитационные, </w:t>
      </w:r>
      <w:proofErr w:type="spellStart"/>
      <w:r>
        <w:t>санаторнокурортные</w:t>
      </w:r>
      <w:proofErr w:type="spellEnd"/>
      <w:r>
        <w:t xml:space="preserve"> услуги.</w:t>
      </w:r>
    </w:p>
    <w:p w:rsidR="00587F55" w:rsidRDefault="00587F55" w:rsidP="00587F55">
      <w:r>
        <w:t>Статья 3. Периоды времени, в которые не допускается</w:t>
      </w:r>
    </w:p>
    <w:p w:rsidR="00587F55" w:rsidRDefault="00587F55" w:rsidP="00587F55">
      <w:r>
        <w:t>нарушение тишины и покоя граждан</w:t>
      </w:r>
    </w:p>
    <w:p w:rsidR="00587F55" w:rsidRDefault="00587F55" w:rsidP="00587F55">
      <w:r>
        <w:t>Статья 3. Периоды времени, в которые не допускается нарушение тишины и</w:t>
      </w:r>
    </w:p>
    <w:p w:rsidR="00587F55" w:rsidRDefault="00587F55" w:rsidP="00587F55">
      <w:r>
        <w:t>покоя граждан</w:t>
      </w:r>
    </w:p>
    <w:p w:rsidR="00587F55" w:rsidRDefault="00587F55" w:rsidP="00587F55">
      <w:r>
        <w:t>Не допускается нарушение тишины и покоя граждан:</w:t>
      </w:r>
    </w:p>
    <w:p w:rsidR="00587F55" w:rsidRDefault="00587F55" w:rsidP="00587F55">
      <w:r>
        <w:t>с 22.00 до 8.00 часов по местному времени;</w:t>
      </w:r>
    </w:p>
    <w:p w:rsidR="00587F55" w:rsidRDefault="00587F55" w:rsidP="00587F55">
      <w:r>
        <w:t>с 13.00 до 14.00 часов по местному времени в многоквартирных домах в</w:t>
      </w:r>
    </w:p>
    <w:p w:rsidR="00587F55" w:rsidRDefault="00587F55" w:rsidP="00587F55">
      <w:r>
        <w:t>части действий, предусмотренных абзацами вторым, третьим статьи 4</w:t>
      </w:r>
    </w:p>
    <w:p w:rsidR="00587F55" w:rsidRDefault="00587F55" w:rsidP="00587F55">
      <w:r>
        <w:t>настоящего Закона.</w:t>
      </w:r>
    </w:p>
    <w:p w:rsidR="00587F55" w:rsidRDefault="00587F55" w:rsidP="00587F55">
      <w:r>
        <w:t>Статья 4. Действия, нарушающие тишину и покой</w:t>
      </w:r>
    </w:p>
    <w:p w:rsidR="00587F55" w:rsidRDefault="00587F55" w:rsidP="00587F55">
      <w:r>
        <w:t>граждан</w:t>
      </w:r>
    </w:p>
    <w:p w:rsidR="00587F55" w:rsidRDefault="00587F55" w:rsidP="00587F55">
      <w:r>
        <w:t>Статья 4. Действия, нарушающие тишину и покой граждан</w:t>
      </w:r>
    </w:p>
    <w:p w:rsidR="00587F55" w:rsidRDefault="00587F55" w:rsidP="00587F55">
      <w:r>
        <w:t>К действиям, нарушающим тишину и покой граждан, относятся:</w:t>
      </w:r>
    </w:p>
    <w:p w:rsidR="00587F55" w:rsidRDefault="00587F55" w:rsidP="00587F55">
      <w:r>
        <w:t>использование на повышенной громкости звуковоспроизводящих</w:t>
      </w:r>
    </w:p>
    <w:p w:rsidR="00587F55" w:rsidRDefault="00587F55" w:rsidP="00587F55">
      <w:r>
        <w:t>устройств и устройств звукоусиления, в том числе установленных в</w:t>
      </w:r>
    </w:p>
    <w:p w:rsidR="00587F55" w:rsidRDefault="00587F55" w:rsidP="00587F55">
      <w:r>
        <w:t>транспортных средствах;</w:t>
      </w:r>
    </w:p>
    <w:p w:rsidR="00587F55" w:rsidRDefault="00587F55" w:rsidP="00587F55">
      <w:r>
        <w:t>проведение ремонтных работ, переустройства и (или) перепланировки</w:t>
      </w:r>
    </w:p>
    <w:p w:rsidR="00587F55" w:rsidRDefault="00587F55" w:rsidP="00587F55">
      <w:r>
        <w:t>жилых и нежилых помещений в многоквартирном доме;</w:t>
      </w:r>
    </w:p>
    <w:p w:rsidR="00587F55" w:rsidRDefault="00587F55" w:rsidP="00587F55">
      <w:r>
        <w:t>проведение строительных, погрузочно-разгрузочных работ;</w:t>
      </w:r>
    </w:p>
    <w:p w:rsidR="00587F55" w:rsidRDefault="00587F55" w:rsidP="00587F55">
      <w:r>
        <w:t>использование пиротехнических изделий.</w:t>
      </w:r>
    </w:p>
    <w:p w:rsidR="00587F55" w:rsidRDefault="00587F55" w:rsidP="00587F55">
      <w:r>
        <w:t>Статья 5. Ответственность за нарушение тишины и</w:t>
      </w:r>
    </w:p>
    <w:p w:rsidR="00587F55" w:rsidRDefault="00587F55" w:rsidP="00587F55">
      <w:r>
        <w:t>покоя граждан на территории Омской области</w:t>
      </w:r>
    </w:p>
    <w:p w:rsidR="00587F55" w:rsidRDefault="00587F55" w:rsidP="00587F55">
      <w:r>
        <w:t>Статья 5. Ответственность за нарушение тишины и покоя граждан на</w:t>
      </w:r>
    </w:p>
    <w:p w:rsidR="00587F55" w:rsidRDefault="00587F55" w:rsidP="00587F55">
      <w:r>
        <w:t>территории Омской области</w:t>
      </w:r>
    </w:p>
    <w:p w:rsidR="00587F55" w:rsidRDefault="00587F55" w:rsidP="00587F55">
      <w:r>
        <w:t>Нарушение тишины и покоя граждан на территории Омской области влечет</w:t>
      </w:r>
    </w:p>
    <w:p w:rsidR="00587F55" w:rsidRDefault="00587F55" w:rsidP="00587F55">
      <w:r>
        <w:t>административную ответственность в соответствии с Кодексом Омской</w:t>
      </w:r>
    </w:p>
    <w:p w:rsidR="00587F55" w:rsidRDefault="00587F55" w:rsidP="00587F55">
      <w:r>
        <w:t>области об административных правонарушениях.</w:t>
      </w:r>
    </w:p>
    <w:p w:rsidR="00587F55" w:rsidRDefault="00587F55" w:rsidP="00587F55">
      <w:r>
        <w:t>Статья 6. Вступление в силу настоящего Закона</w:t>
      </w:r>
    </w:p>
    <w:p w:rsidR="00587F55" w:rsidRDefault="00587F55" w:rsidP="00587F55">
      <w:r>
        <w:lastRenderedPageBreak/>
        <w:t>Статья 6. Вступление в силу настоящего Закона</w:t>
      </w:r>
    </w:p>
    <w:p w:rsidR="00587F55" w:rsidRDefault="00587F55" w:rsidP="00587F55">
      <w:r>
        <w:t>Настоящий Закон вступает в силу через десять дней после дня его</w:t>
      </w:r>
    </w:p>
    <w:p w:rsidR="00587F55" w:rsidRDefault="00587F55" w:rsidP="00587F55">
      <w:r>
        <w:t>официального опубликования.</w:t>
      </w:r>
    </w:p>
    <w:p w:rsidR="00587F55" w:rsidRDefault="00587F55" w:rsidP="00587F55">
      <w:r>
        <w:t>Губернатор Омской области</w:t>
      </w:r>
    </w:p>
    <w:p w:rsidR="00587F55" w:rsidRDefault="00587F55" w:rsidP="00587F55">
      <w:proofErr w:type="spellStart"/>
      <w:r>
        <w:t>В.И.Назаров</w:t>
      </w:r>
      <w:proofErr w:type="spellEnd"/>
    </w:p>
    <w:p w:rsidR="00587F55" w:rsidRDefault="00587F55" w:rsidP="00587F55">
      <w:r>
        <w:t>г. Омск</w:t>
      </w:r>
    </w:p>
    <w:p w:rsidR="00587F55" w:rsidRDefault="00587F55" w:rsidP="00587F55">
      <w:r>
        <w:t>27 мая 2016 года</w:t>
      </w:r>
    </w:p>
    <w:p w:rsidR="00903779" w:rsidRDefault="00587F55" w:rsidP="00587F55">
      <w:r>
        <w:t>N 1876-ОЗ</w:t>
      </w:r>
      <w:bookmarkStart w:id="0" w:name="_GoBack"/>
      <w:bookmarkEnd w:id="0"/>
    </w:p>
    <w:sectPr w:rsidR="00903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D3C"/>
    <w:rsid w:val="001D7D3C"/>
    <w:rsid w:val="00587F55"/>
    <w:rsid w:val="0090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517F4-E923-4C5E-8292-EFE5728F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2669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</dc:creator>
  <cp:keywords/>
  <dc:description/>
  <cp:lastModifiedBy>Герман</cp:lastModifiedBy>
  <cp:revision>2</cp:revision>
  <dcterms:created xsi:type="dcterms:W3CDTF">2021-03-07T05:05:00Z</dcterms:created>
  <dcterms:modified xsi:type="dcterms:W3CDTF">2021-03-07T05:06:00Z</dcterms:modified>
</cp:coreProperties>
</file>